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86697" w14:textId="77777777" w:rsidR="007C443B" w:rsidRDefault="007C443B" w:rsidP="00CF6EEA">
      <w:pPr>
        <w:pStyle w:val="Title"/>
      </w:pPr>
    </w:p>
    <w:p w14:paraId="53729B55" w14:textId="53A71BF5" w:rsidR="00261F5C" w:rsidRDefault="00C24A75" w:rsidP="00CF6EEA">
      <w:pPr>
        <w:pStyle w:val="Title"/>
      </w:pPr>
      <w:r>
        <w:t>Vancouver Island University</w:t>
      </w:r>
    </w:p>
    <w:p w14:paraId="4C63C279" w14:textId="4DEB4173" w:rsidR="00C24A75" w:rsidRDefault="00BB42F7" w:rsidP="00CF6EEA">
      <w:pPr>
        <w:pStyle w:val="Subtitle"/>
      </w:pPr>
      <w:r>
        <w:t>Department of</w:t>
      </w:r>
      <w:r w:rsidR="0043649B">
        <w:t xml:space="preserve"> </w:t>
      </w:r>
      <w:r w:rsidR="0043649B" w:rsidRPr="0043649B">
        <w:rPr>
          <w:color w:val="0085CA"/>
        </w:rPr>
        <w:t>Click here to enter text.</w:t>
      </w:r>
    </w:p>
    <w:p w14:paraId="0908D1D1" w14:textId="77777777" w:rsidR="00CF6EEA" w:rsidRDefault="00CF6EEA" w:rsidP="00CF6EEA">
      <w:pPr>
        <w:pStyle w:val="Subtitle"/>
      </w:pPr>
    </w:p>
    <w:p w14:paraId="1F875F6B" w14:textId="4EE7E2A6" w:rsidR="00AA75D9" w:rsidRDefault="00AA75D9" w:rsidP="00CF6EEA">
      <w:pPr>
        <w:pStyle w:val="Subtitle"/>
      </w:pPr>
      <w:r>
        <w:t>Course Code:</w:t>
      </w:r>
      <w:r w:rsidR="0043649B">
        <w:t xml:space="preserve"> </w:t>
      </w:r>
      <w:r w:rsidR="0043649B" w:rsidRPr="0043649B">
        <w:rPr>
          <w:color w:val="0085CA"/>
        </w:rPr>
        <w:t>Click here to enter text.</w:t>
      </w:r>
    </w:p>
    <w:p w14:paraId="1275FD15" w14:textId="1DD83EA5" w:rsidR="00AA75D9" w:rsidRPr="0043649B" w:rsidRDefault="00AA75D9" w:rsidP="00CF6EEA">
      <w:pPr>
        <w:pStyle w:val="Subtitle"/>
        <w:rPr>
          <w:color w:val="0085CA"/>
        </w:rPr>
      </w:pPr>
      <w:r>
        <w:t>Course Title:</w:t>
      </w:r>
      <w:r w:rsidR="0043649B">
        <w:t xml:space="preserve"> </w:t>
      </w:r>
      <w:r w:rsidR="0043649B" w:rsidRPr="0043649B">
        <w:rPr>
          <w:color w:val="0085CA"/>
        </w:rPr>
        <w:t>Click here to enter text.</w:t>
      </w:r>
    </w:p>
    <w:p w14:paraId="4D089D2F" w14:textId="6D3FBAE5" w:rsidR="00AA75D9" w:rsidRDefault="00AA75D9" w:rsidP="00CF6EEA">
      <w:pPr>
        <w:pStyle w:val="Subtitle"/>
      </w:pPr>
      <w:r>
        <w:t>Course Start Date:</w:t>
      </w:r>
      <w:r w:rsidR="00907708">
        <w:t xml:space="preserve"> </w:t>
      </w:r>
      <w:r w:rsidR="00907708" w:rsidRPr="00907708">
        <w:rPr>
          <w:color w:val="0085CA"/>
        </w:rPr>
        <w:t>Click here to enter text.</w:t>
      </w:r>
    </w:p>
    <w:p w14:paraId="666454DA" w14:textId="140638C0" w:rsidR="00AA75D9" w:rsidRDefault="00AA75D9" w:rsidP="00AA75D9">
      <w:pPr>
        <w:pStyle w:val="Heading1"/>
        <w:pBdr>
          <w:bottom w:val="single" w:sz="6" w:space="1" w:color="auto"/>
        </w:pBdr>
      </w:pPr>
      <w:r>
        <w:t>Course Outline</w:t>
      </w:r>
    </w:p>
    <w:p w14:paraId="2FF1E299" w14:textId="6D8ED175" w:rsidR="00AA75D9" w:rsidRDefault="00AA75D9" w:rsidP="00C24A75"/>
    <w:p w14:paraId="5AAC3353" w14:textId="77777777" w:rsidR="001371E5" w:rsidRDefault="00AA75D9" w:rsidP="00CF6EEA">
      <w:pPr>
        <w:pStyle w:val="Heading2"/>
      </w:pPr>
      <w:r>
        <w:t>Instructor Information</w:t>
      </w:r>
      <w:r w:rsidR="00695635">
        <w:t>:</w:t>
      </w:r>
    </w:p>
    <w:p w14:paraId="7B5E62AC" w14:textId="77777777" w:rsidR="001371E5" w:rsidRPr="008E6CBF" w:rsidRDefault="00CF6EEA" w:rsidP="008E6CBF">
      <w:pPr>
        <w:rPr>
          <w:color w:val="0085CA"/>
        </w:rPr>
      </w:pPr>
      <w:r w:rsidRPr="008E6CBF">
        <w:rPr>
          <w:color w:val="0085CA"/>
        </w:rPr>
        <w:t>(optional)</w:t>
      </w:r>
    </w:p>
    <w:p w14:paraId="3D26BEE8" w14:textId="183D1BC0" w:rsidR="00695635" w:rsidRPr="008E6CBF" w:rsidRDefault="00695635" w:rsidP="008E6CBF">
      <w:pPr>
        <w:rPr>
          <w:color w:val="0085CA"/>
        </w:rPr>
      </w:pPr>
      <w:r w:rsidRPr="008E6CBF">
        <w:rPr>
          <w:color w:val="0085CA"/>
        </w:rPr>
        <w:t>Click here to enter text.</w:t>
      </w:r>
    </w:p>
    <w:p w14:paraId="1DED4723" w14:textId="32CED8D7" w:rsidR="00CF6EEA" w:rsidRDefault="00CF6EEA" w:rsidP="00CF6EEA"/>
    <w:p w14:paraId="0F885EF4" w14:textId="77777777" w:rsidR="001371E5" w:rsidRDefault="00CF6EEA" w:rsidP="00CF6EEA">
      <w:pPr>
        <w:pStyle w:val="Heading2"/>
      </w:pPr>
      <w:r>
        <w:t>Calendar Description</w:t>
      </w:r>
      <w:r w:rsidR="001371E5">
        <w:t>:</w:t>
      </w:r>
    </w:p>
    <w:p w14:paraId="337D6C42" w14:textId="77777777" w:rsidR="001371E5" w:rsidRDefault="00CF6EEA" w:rsidP="001371E5">
      <w:pPr>
        <w:rPr>
          <w:color w:val="0085CA"/>
        </w:rPr>
      </w:pPr>
      <w:r w:rsidRPr="001371E5">
        <w:rPr>
          <w:color w:val="0085CA"/>
        </w:rPr>
        <w:t>(</w:t>
      </w:r>
      <w:r w:rsidRPr="001371E5">
        <w:rPr>
          <w:i/>
          <w:iCs/>
          <w:color w:val="0085CA"/>
        </w:rPr>
        <w:t>limit of 50 words</w:t>
      </w:r>
      <w:r w:rsidRPr="001371E5">
        <w:rPr>
          <w:color w:val="0085CA"/>
        </w:rPr>
        <w:t>)</w:t>
      </w:r>
    </w:p>
    <w:p w14:paraId="3F27A37B" w14:textId="628C17E4" w:rsidR="00695635" w:rsidRPr="001371E5" w:rsidRDefault="00695635" w:rsidP="001371E5">
      <w:pPr>
        <w:rPr>
          <w:b/>
          <w:bCs/>
          <w:color w:val="0085CA"/>
        </w:rPr>
      </w:pPr>
      <w:r w:rsidRPr="001371E5">
        <w:rPr>
          <w:color w:val="0085CA"/>
        </w:rPr>
        <w:t>Click here to enter text.</w:t>
      </w:r>
    </w:p>
    <w:p w14:paraId="27C28FCF" w14:textId="6E13D0E9" w:rsidR="006D0FEA" w:rsidRDefault="006D0FEA" w:rsidP="006D0FEA"/>
    <w:p w14:paraId="09427D40" w14:textId="56540637" w:rsidR="006D0FEA" w:rsidRDefault="006D0FEA" w:rsidP="006D0FEA">
      <w:pPr>
        <w:pStyle w:val="Heading2"/>
      </w:pPr>
      <w:r>
        <w:t>Learning Outcomes</w:t>
      </w:r>
      <w:r w:rsidR="00FF3F39">
        <w:t>:</w:t>
      </w:r>
    </w:p>
    <w:p w14:paraId="7054064B" w14:textId="62826348" w:rsidR="00695635" w:rsidRPr="00695635" w:rsidRDefault="00695635" w:rsidP="00695635">
      <w:pPr>
        <w:rPr>
          <w:b/>
          <w:bCs/>
        </w:rPr>
      </w:pPr>
      <w:r w:rsidRPr="00695635">
        <w:rPr>
          <w:color w:val="0085CA"/>
        </w:rPr>
        <w:t>Click here to enter text.</w:t>
      </w:r>
    </w:p>
    <w:p w14:paraId="485B27C0" w14:textId="77777777" w:rsidR="006D0FEA" w:rsidRPr="006D0FEA" w:rsidRDefault="006D0FEA" w:rsidP="006D0FEA"/>
    <w:p w14:paraId="6B1A9A3B" w14:textId="77777777" w:rsidR="001371E5" w:rsidRDefault="006D0FEA" w:rsidP="006D0FEA">
      <w:pPr>
        <w:pStyle w:val="Heading2"/>
      </w:pPr>
      <w:r>
        <w:lastRenderedPageBreak/>
        <w:t>Course Prerequisites</w:t>
      </w:r>
      <w:r w:rsidR="001371E5">
        <w:t>:</w:t>
      </w:r>
    </w:p>
    <w:p w14:paraId="52635414" w14:textId="77777777" w:rsidR="001371E5" w:rsidRDefault="006D0FEA" w:rsidP="008E6CBF">
      <w:pPr>
        <w:rPr>
          <w:color w:val="0085CA"/>
        </w:rPr>
      </w:pPr>
      <w:r w:rsidRPr="001371E5">
        <w:rPr>
          <w:color w:val="0085CA"/>
        </w:rPr>
        <w:t>(</w:t>
      </w:r>
      <w:r w:rsidR="001371E5" w:rsidRPr="001371E5">
        <w:rPr>
          <w:i/>
          <w:iCs/>
          <w:color w:val="0085CA"/>
        </w:rPr>
        <w:t>i.e.,</w:t>
      </w:r>
      <w:r w:rsidRPr="001371E5">
        <w:rPr>
          <w:i/>
          <w:iCs/>
          <w:color w:val="0085CA"/>
        </w:rPr>
        <w:t xml:space="preserve"> specific courses, year standing (</w:t>
      </w:r>
      <w:r w:rsidR="001371E5" w:rsidRPr="001371E5">
        <w:rPr>
          <w:i/>
          <w:iCs/>
          <w:color w:val="0085CA"/>
        </w:rPr>
        <w:t>i.e.,</w:t>
      </w:r>
      <w:r w:rsidRPr="001371E5">
        <w:rPr>
          <w:i/>
          <w:iCs/>
          <w:color w:val="0085CA"/>
        </w:rPr>
        <w:t xml:space="preserve"> 1</w:t>
      </w:r>
      <w:r w:rsidRPr="001371E5">
        <w:rPr>
          <w:i/>
          <w:iCs/>
          <w:color w:val="0085CA"/>
          <w:vertAlign w:val="superscript"/>
        </w:rPr>
        <w:t>st</w:t>
      </w:r>
      <w:r w:rsidRPr="001371E5">
        <w:rPr>
          <w:i/>
          <w:iCs/>
          <w:color w:val="0085CA"/>
        </w:rPr>
        <w:t>, 2</w:t>
      </w:r>
      <w:r w:rsidRPr="001371E5">
        <w:rPr>
          <w:i/>
          <w:iCs/>
          <w:color w:val="0085CA"/>
          <w:vertAlign w:val="superscript"/>
        </w:rPr>
        <w:t>nd</w:t>
      </w:r>
      <w:r w:rsidRPr="001371E5">
        <w:rPr>
          <w:i/>
          <w:iCs/>
          <w:color w:val="0085CA"/>
        </w:rPr>
        <w:t>, 3</w:t>
      </w:r>
      <w:r w:rsidRPr="001371E5">
        <w:rPr>
          <w:i/>
          <w:iCs/>
          <w:color w:val="0085CA"/>
          <w:vertAlign w:val="superscript"/>
        </w:rPr>
        <w:t>rd</w:t>
      </w:r>
      <w:r w:rsidRPr="001371E5">
        <w:rPr>
          <w:i/>
          <w:iCs/>
          <w:color w:val="0085CA"/>
        </w:rPr>
        <w:t>, 4</w:t>
      </w:r>
      <w:r w:rsidRPr="001371E5">
        <w:rPr>
          <w:i/>
          <w:iCs/>
          <w:color w:val="0085CA"/>
          <w:vertAlign w:val="superscript"/>
        </w:rPr>
        <w:t>th</w:t>
      </w:r>
      <w:r w:rsidRPr="001371E5">
        <w:rPr>
          <w:i/>
          <w:iCs/>
          <w:color w:val="0085CA"/>
        </w:rPr>
        <w:t xml:space="preserve">), required program, </w:t>
      </w:r>
      <w:r w:rsidR="001371E5" w:rsidRPr="001371E5">
        <w:rPr>
          <w:i/>
          <w:iCs/>
          <w:color w:val="0085CA"/>
        </w:rPr>
        <w:t>etc</w:t>
      </w:r>
      <w:r w:rsidR="001371E5" w:rsidRPr="001371E5">
        <w:rPr>
          <w:color w:val="0085CA"/>
        </w:rPr>
        <w:t>.</w:t>
      </w:r>
      <w:r w:rsidRPr="001371E5">
        <w:rPr>
          <w:color w:val="0085CA"/>
        </w:rPr>
        <w:t>)</w:t>
      </w:r>
    </w:p>
    <w:p w14:paraId="6D667AD3" w14:textId="68B066C4" w:rsidR="00695635" w:rsidRPr="001371E5" w:rsidRDefault="00695635" w:rsidP="001371E5">
      <w:pPr>
        <w:rPr>
          <w:b/>
          <w:bCs/>
          <w:color w:val="0085CA"/>
        </w:rPr>
      </w:pPr>
      <w:r w:rsidRPr="001371E5">
        <w:rPr>
          <w:color w:val="0085CA"/>
        </w:rPr>
        <w:t>Click here to enter text.</w:t>
      </w:r>
    </w:p>
    <w:p w14:paraId="77CE1CC8" w14:textId="39331A5F" w:rsidR="00D04A1E" w:rsidRDefault="00D04A1E" w:rsidP="00D04A1E"/>
    <w:p w14:paraId="5E149990" w14:textId="77777777" w:rsidR="00D04A1E" w:rsidRDefault="00D04A1E" w:rsidP="00D04A1E">
      <w:pPr>
        <w:pStyle w:val="Heading2"/>
      </w:pPr>
      <w:r>
        <w:t>Course Particulars:</w:t>
      </w:r>
    </w:p>
    <w:p w14:paraId="4D34DEE6" w14:textId="77777777" w:rsidR="00D04A1E" w:rsidRDefault="00D04A1E" w:rsidP="00D04A1E">
      <w:r>
        <w:t xml:space="preserve">Lecture hours/week:  </w:t>
      </w:r>
      <w:r w:rsidRPr="00695635">
        <w:rPr>
          <w:color w:val="0085CA"/>
        </w:rPr>
        <w:t>Click here to enter text.</w:t>
      </w:r>
    </w:p>
    <w:p w14:paraId="005805DC" w14:textId="77777777" w:rsidR="00D04A1E" w:rsidRDefault="00D04A1E" w:rsidP="00D04A1E">
      <w:r>
        <w:t xml:space="preserve">Lab hours/week:  </w:t>
      </w:r>
      <w:r w:rsidRPr="00695635">
        <w:rPr>
          <w:color w:val="0085CA"/>
        </w:rPr>
        <w:t>Click here to enter text.</w:t>
      </w:r>
    </w:p>
    <w:p w14:paraId="4BE57667" w14:textId="77777777" w:rsidR="00D04A1E" w:rsidRDefault="00D04A1E" w:rsidP="00D04A1E">
      <w:r>
        <w:t xml:space="preserve">Seminar hours/week: </w:t>
      </w:r>
      <w:r w:rsidRPr="00695635">
        <w:rPr>
          <w:color w:val="0085CA"/>
        </w:rPr>
        <w:t>Click here to enter text.</w:t>
      </w:r>
    </w:p>
    <w:p w14:paraId="3CFC3113" w14:textId="77777777" w:rsidR="00D04A1E" w:rsidRDefault="00D04A1E" w:rsidP="00D04A1E">
      <w:r>
        <w:t xml:space="preserve">Duration: (15 weeks or other): </w:t>
      </w:r>
      <w:r w:rsidRPr="00695635">
        <w:rPr>
          <w:color w:val="0085CA"/>
        </w:rPr>
        <w:t>Click here to enter text.</w:t>
      </w:r>
    </w:p>
    <w:p w14:paraId="31F37E18" w14:textId="77777777" w:rsidR="00D04A1E" w:rsidRDefault="00D04A1E" w:rsidP="00D04A1E">
      <w:r>
        <w:t xml:space="preserve">Total credits:  </w:t>
      </w:r>
      <w:r w:rsidRPr="00695635">
        <w:rPr>
          <w:color w:val="0085CA"/>
        </w:rPr>
        <w:t>Click here to enter text.</w:t>
      </w:r>
    </w:p>
    <w:p w14:paraId="5E080575" w14:textId="77777777" w:rsidR="00D04A1E" w:rsidRDefault="00D04A1E" w:rsidP="00D04A1E"/>
    <w:p w14:paraId="32A66392" w14:textId="77777777" w:rsidR="001371E5" w:rsidRDefault="00D04A1E" w:rsidP="001371E5">
      <w:pPr>
        <w:pStyle w:val="Heading2"/>
      </w:pPr>
      <w:r>
        <w:t>Student Evaluation:</w:t>
      </w:r>
    </w:p>
    <w:p w14:paraId="74C645D9" w14:textId="0443A891" w:rsidR="00D04A1E" w:rsidRPr="001371E5" w:rsidRDefault="00D04A1E" w:rsidP="00D04A1E">
      <w:pPr>
        <w:rPr>
          <w:color w:val="0085CA"/>
        </w:rPr>
      </w:pPr>
      <w:r w:rsidRPr="001371E5">
        <w:rPr>
          <w:color w:val="0085CA"/>
        </w:rPr>
        <w:t>(</w:t>
      </w:r>
      <w:r w:rsidRPr="001371E5">
        <w:rPr>
          <w:i/>
          <w:iCs/>
          <w:color w:val="0085CA"/>
        </w:rPr>
        <w:t>can include information regarding assignments, student participation requirements, writing standards, accommodation, etc.</w:t>
      </w:r>
      <w:r w:rsidRPr="001371E5">
        <w:rPr>
          <w:color w:val="0085CA"/>
        </w:rPr>
        <w:t>)</w:t>
      </w:r>
    </w:p>
    <w:p w14:paraId="45F30009" w14:textId="24395516" w:rsidR="00D04A1E" w:rsidRDefault="001371E5" w:rsidP="00D04A1E">
      <w:pPr>
        <w:rPr>
          <w:color w:val="0085CA"/>
        </w:rPr>
      </w:pPr>
      <w:r w:rsidRPr="001371E5">
        <w:rPr>
          <w:color w:val="0085CA"/>
        </w:rPr>
        <w:t>Click here to enter text.</w:t>
      </w:r>
    </w:p>
    <w:p w14:paraId="4681ED48" w14:textId="77777777" w:rsidR="00602391" w:rsidRPr="00602391" w:rsidRDefault="00602391" w:rsidP="00D04A1E"/>
    <w:p w14:paraId="109B6576" w14:textId="77777777" w:rsidR="00D04A1E" w:rsidRDefault="00D04A1E" w:rsidP="001371E5">
      <w:pPr>
        <w:pStyle w:val="Heading2"/>
      </w:pPr>
      <w:r>
        <w:t>Institutional Grade Scale:</w:t>
      </w:r>
    </w:p>
    <w:p w14:paraId="17317DE9" w14:textId="622B0823" w:rsidR="00D04A1E" w:rsidRDefault="00D04A1E" w:rsidP="00D04A1E">
      <w:r>
        <w:t>The percentage equivalents for letter grades in this course are:</w:t>
      </w:r>
    </w:p>
    <w:p w14:paraId="27E41C94" w14:textId="3DA1E17B" w:rsidR="001371E5" w:rsidRDefault="0097456E" w:rsidP="008222DB"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</w:pPr>
      <w:r>
        <w:t>A+</w:t>
      </w:r>
      <w:r>
        <w:tab/>
        <w:t>90-100%</w:t>
      </w:r>
      <w:r w:rsidR="00756F56">
        <w:tab/>
        <w:t>B+</w:t>
      </w:r>
      <w:r w:rsidR="00756F56">
        <w:tab/>
        <w:t>76-79%</w:t>
      </w:r>
      <w:r w:rsidR="00053947">
        <w:tab/>
        <w:t>C+</w:t>
      </w:r>
      <w:r w:rsidR="00053947">
        <w:tab/>
        <w:t>64-67%</w:t>
      </w:r>
      <w:r w:rsidR="00053947">
        <w:tab/>
        <w:t>D</w:t>
      </w:r>
      <w:r w:rsidR="00053947">
        <w:tab/>
        <w:t>50-54%</w:t>
      </w:r>
    </w:p>
    <w:p w14:paraId="2862E906" w14:textId="2C376DD3" w:rsidR="0097456E" w:rsidRDefault="0097456E" w:rsidP="009F7B79"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</w:pPr>
      <w:r>
        <w:t>A</w:t>
      </w:r>
      <w:r>
        <w:tab/>
        <w:t>85-89%</w:t>
      </w:r>
      <w:r w:rsidR="00756F56">
        <w:tab/>
        <w:t>B</w:t>
      </w:r>
      <w:r w:rsidR="00756F56">
        <w:tab/>
        <w:t>72-75%</w:t>
      </w:r>
      <w:r w:rsidR="00053947">
        <w:tab/>
        <w:t>C</w:t>
      </w:r>
      <w:r w:rsidR="00053947">
        <w:tab/>
        <w:t>60-63%</w:t>
      </w:r>
      <w:r w:rsidR="00053947">
        <w:tab/>
        <w:t>F</w:t>
      </w:r>
      <w:r w:rsidR="00053947">
        <w:tab/>
        <w:t>0-49%</w:t>
      </w:r>
    </w:p>
    <w:p w14:paraId="71947DC6" w14:textId="046552C8" w:rsidR="00756F56" w:rsidRDefault="0097456E" w:rsidP="009F7B79">
      <w:pPr>
        <w:tabs>
          <w:tab w:val="left" w:pos="426"/>
          <w:tab w:val="left" w:pos="2268"/>
          <w:tab w:val="left" w:pos="2694"/>
          <w:tab w:val="left" w:pos="4536"/>
          <w:tab w:val="left" w:pos="4962"/>
          <w:tab w:val="left" w:pos="6804"/>
          <w:tab w:val="left" w:pos="7230"/>
        </w:tabs>
      </w:pPr>
      <w:r>
        <w:t>A-</w:t>
      </w:r>
      <w:r>
        <w:tab/>
      </w:r>
      <w:r w:rsidR="00756F56">
        <w:t>80-84%</w:t>
      </w:r>
      <w:r w:rsidR="00D04A1E">
        <w:tab/>
      </w:r>
      <w:r w:rsidR="00756F56">
        <w:t>B-</w:t>
      </w:r>
      <w:r w:rsidR="00756F56">
        <w:tab/>
      </w:r>
      <w:r w:rsidR="00053947">
        <w:t>68-71%</w:t>
      </w:r>
      <w:r w:rsidR="00053947">
        <w:tab/>
        <w:t>C-</w:t>
      </w:r>
      <w:r w:rsidR="00053947">
        <w:tab/>
        <w:t>55-59%</w:t>
      </w:r>
    </w:p>
    <w:p w14:paraId="070FA1C2" w14:textId="77777777" w:rsidR="00602391" w:rsidRDefault="00602391" w:rsidP="00D04A1E"/>
    <w:p w14:paraId="34D0C98C" w14:textId="77777777" w:rsidR="00602391" w:rsidRDefault="00D04A1E" w:rsidP="00602391">
      <w:pPr>
        <w:pStyle w:val="Heading2"/>
      </w:pPr>
      <w:r>
        <w:lastRenderedPageBreak/>
        <w:t>Required Textbooks and Materials:</w:t>
      </w:r>
    </w:p>
    <w:p w14:paraId="4E9E74CF" w14:textId="5D7F86B4" w:rsidR="00D04A1E" w:rsidRPr="00602391" w:rsidRDefault="00D04A1E" w:rsidP="00D04A1E">
      <w:pPr>
        <w:rPr>
          <w:color w:val="0085CA"/>
        </w:rPr>
      </w:pPr>
      <w:r w:rsidRPr="00602391">
        <w:rPr>
          <w:color w:val="0085CA"/>
        </w:rPr>
        <w:t>(</w:t>
      </w:r>
      <w:r w:rsidR="00602391" w:rsidRPr="00602391">
        <w:rPr>
          <w:i/>
          <w:iCs/>
          <w:color w:val="0085CA"/>
        </w:rPr>
        <w:t>i.e.,</w:t>
      </w:r>
      <w:r w:rsidRPr="00602391">
        <w:rPr>
          <w:i/>
          <w:iCs/>
          <w:color w:val="0085CA"/>
        </w:rPr>
        <w:t xml:space="preserve"> textbooks, equipment, supplies, custom courseware, etc.</w:t>
      </w:r>
      <w:r w:rsidRPr="00602391">
        <w:rPr>
          <w:color w:val="0085CA"/>
        </w:rPr>
        <w:t>)</w:t>
      </w:r>
    </w:p>
    <w:p w14:paraId="2FF40763" w14:textId="77777777" w:rsidR="00D04A1E" w:rsidRPr="00602391" w:rsidRDefault="00D04A1E" w:rsidP="00D04A1E">
      <w:pPr>
        <w:rPr>
          <w:color w:val="0085CA"/>
        </w:rPr>
      </w:pPr>
      <w:r w:rsidRPr="00602391">
        <w:rPr>
          <w:color w:val="0085CA"/>
        </w:rPr>
        <w:t>Click here to enter text.</w:t>
      </w:r>
    </w:p>
    <w:p w14:paraId="3FCC20CE" w14:textId="77777777" w:rsidR="00D04A1E" w:rsidRDefault="00D04A1E" w:rsidP="00D04A1E"/>
    <w:p w14:paraId="4A749B43" w14:textId="77777777" w:rsidR="00D04A1E" w:rsidRDefault="00D04A1E" w:rsidP="00602391">
      <w:pPr>
        <w:pStyle w:val="Heading2"/>
      </w:pPr>
      <w:r>
        <w:t>Schedule of Topics or Syllabus:</w:t>
      </w:r>
    </w:p>
    <w:p w14:paraId="3671B0D8" w14:textId="0F53FDB9" w:rsidR="00D04A1E" w:rsidRPr="00602391" w:rsidRDefault="00D04A1E" w:rsidP="00D04A1E">
      <w:pPr>
        <w:rPr>
          <w:color w:val="0085CA"/>
        </w:rPr>
      </w:pPr>
      <w:r w:rsidRPr="00602391">
        <w:rPr>
          <w:color w:val="0085CA"/>
        </w:rPr>
        <w:t>Click here to enter text.</w:t>
      </w:r>
    </w:p>
    <w:p w14:paraId="429A0DDC" w14:textId="77777777" w:rsidR="00D04A1E" w:rsidRDefault="00D04A1E" w:rsidP="00D04A1E"/>
    <w:p w14:paraId="2B1857F6" w14:textId="77777777" w:rsidR="00602391" w:rsidRDefault="00D04A1E" w:rsidP="00602391">
      <w:pPr>
        <w:pStyle w:val="Heading2"/>
      </w:pPr>
      <w:r>
        <w:t xml:space="preserve">Additional Information: </w:t>
      </w:r>
    </w:p>
    <w:p w14:paraId="2B127E06" w14:textId="5A7C76F4" w:rsidR="00D04A1E" w:rsidRPr="00602391" w:rsidRDefault="00D04A1E" w:rsidP="00D04A1E">
      <w:pPr>
        <w:rPr>
          <w:color w:val="0085CA"/>
        </w:rPr>
      </w:pPr>
      <w:r w:rsidRPr="00602391">
        <w:rPr>
          <w:color w:val="0085CA"/>
        </w:rPr>
        <w:t>(</w:t>
      </w:r>
      <w:r w:rsidR="00602391" w:rsidRPr="00602391">
        <w:rPr>
          <w:color w:val="0085CA"/>
        </w:rPr>
        <w:t>i.e.,</w:t>
      </w:r>
      <w:r w:rsidRPr="00602391">
        <w:rPr>
          <w:color w:val="0085CA"/>
        </w:rPr>
        <w:t xml:space="preserve"> Statement regarding academic misconduct and other information not covered in the categories above.</w:t>
      </w:r>
      <w:r w:rsidR="00BE1C1C">
        <w:rPr>
          <w:color w:val="0085CA"/>
        </w:rPr>
        <w:t xml:space="preserve"> If including links, make sure they are accessible to students.</w:t>
      </w:r>
      <w:r w:rsidRPr="00602391">
        <w:rPr>
          <w:color w:val="0085CA"/>
        </w:rPr>
        <w:t>)</w:t>
      </w:r>
    </w:p>
    <w:p w14:paraId="78876FC5" w14:textId="7F79827E" w:rsidR="00D04A1E" w:rsidRPr="00602391" w:rsidRDefault="00D04A1E" w:rsidP="00D04A1E">
      <w:pPr>
        <w:rPr>
          <w:color w:val="0085CA"/>
        </w:rPr>
      </w:pPr>
      <w:r w:rsidRPr="00602391">
        <w:rPr>
          <w:color w:val="0085CA"/>
        </w:rPr>
        <w:t>Click here to enter text.</w:t>
      </w:r>
      <w:bookmarkStart w:id="0" w:name="_GoBack"/>
      <w:bookmarkEnd w:id="0"/>
    </w:p>
    <w:sectPr w:rsidR="00D04A1E" w:rsidRPr="006023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2D40C" w14:textId="77777777" w:rsidR="009A53C0" w:rsidRDefault="009A53C0" w:rsidP="00602391">
      <w:pPr>
        <w:spacing w:line="240" w:lineRule="auto"/>
      </w:pPr>
      <w:r>
        <w:separator/>
      </w:r>
    </w:p>
  </w:endnote>
  <w:endnote w:type="continuationSeparator" w:id="0">
    <w:p w14:paraId="20A75D8F" w14:textId="77777777" w:rsidR="009A53C0" w:rsidRDefault="009A53C0" w:rsidP="00602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204B" w14:textId="5C34BF45" w:rsidR="003B1135" w:rsidRPr="00242B46" w:rsidRDefault="003B1135">
    <w:pPr>
      <w:pStyle w:val="Footer"/>
      <w:jc w:val="center"/>
      <w:rPr>
        <w:noProof/>
        <w:sz w:val="20"/>
        <w:szCs w:val="18"/>
      </w:rPr>
    </w:pPr>
    <w:r w:rsidRPr="00242B46">
      <w:rPr>
        <w:sz w:val="20"/>
        <w:szCs w:val="18"/>
      </w:rPr>
      <w:t xml:space="preserve">Page </w:t>
    </w:r>
    <w:sdt>
      <w:sdtPr>
        <w:rPr>
          <w:sz w:val="20"/>
          <w:szCs w:val="18"/>
        </w:rPr>
        <w:id w:val="8311752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42B46">
          <w:rPr>
            <w:sz w:val="20"/>
            <w:szCs w:val="18"/>
          </w:rPr>
          <w:fldChar w:fldCharType="begin"/>
        </w:r>
        <w:r w:rsidRPr="00242B46">
          <w:rPr>
            <w:sz w:val="20"/>
            <w:szCs w:val="18"/>
          </w:rPr>
          <w:instrText xml:space="preserve"> PAGE   \* MERGEFORMAT </w:instrText>
        </w:r>
        <w:r w:rsidRPr="00242B46">
          <w:rPr>
            <w:sz w:val="20"/>
            <w:szCs w:val="18"/>
          </w:rPr>
          <w:fldChar w:fldCharType="separate"/>
        </w:r>
        <w:r w:rsidR="00BE1C1C">
          <w:rPr>
            <w:noProof/>
            <w:sz w:val="20"/>
            <w:szCs w:val="18"/>
          </w:rPr>
          <w:t>2</w:t>
        </w:r>
        <w:r w:rsidRPr="00242B46">
          <w:rPr>
            <w:noProof/>
            <w:sz w:val="20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62A14" w14:textId="77777777" w:rsidR="009A53C0" w:rsidRDefault="009A53C0" w:rsidP="00602391">
      <w:pPr>
        <w:spacing w:line="240" w:lineRule="auto"/>
      </w:pPr>
      <w:r>
        <w:separator/>
      </w:r>
    </w:p>
  </w:footnote>
  <w:footnote w:type="continuationSeparator" w:id="0">
    <w:p w14:paraId="44E6AF87" w14:textId="77777777" w:rsidR="009A53C0" w:rsidRDefault="009A53C0" w:rsidP="006023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0909D" w14:textId="67EB4FD9" w:rsidR="00602391" w:rsidRDefault="009E2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2257A4" wp14:editId="6FBD28DB">
          <wp:simplePos x="0" y="0"/>
          <wp:positionH relativeFrom="column">
            <wp:posOffset>4230370</wp:posOffset>
          </wp:positionH>
          <wp:positionV relativeFrom="paragraph">
            <wp:posOffset>-403225</wp:posOffset>
          </wp:positionV>
          <wp:extent cx="1976120" cy="131826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16"/>
    <w:rsid w:val="00053947"/>
    <w:rsid w:val="000B4D7F"/>
    <w:rsid w:val="00100D68"/>
    <w:rsid w:val="001371E5"/>
    <w:rsid w:val="00226664"/>
    <w:rsid w:val="00242B46"/>
    <w:rsid w:val="0025356B"/>
    <w:rsid w:val="00261F5C"/>
    <w:rsid w:val="00271693"/>
    <w:rsid w:val="003726DB"/>
    <w:rsid w:val="003A599A"/>
    <w:rsid w:val="003B1135"/>
    <w:rsid w:val="0043649B"/>
    <w:rsid w:val="005777F3"/>
    <w:rsid w:val="00602391"/>
    <w:rsid w:val="006170F5"/>
    <w:rsid w:val="00695635"/>
    <w:rsid w:val="006D0FEA"/>
    <w:rsid w:val="00756F56"/>
    <w:rsid w:val="007C443B"/>
    <w:rsid w:val="007E26CD"/>
    <w:rsid w:val="008222DB"/>
    <w:rsid w:val="008E6CBF"/>
    <w:rsid w:val="00907708"/>
    <w:rsid w:val="009716DA"/>
    <w:rsid w:val="0097456E"/>
    <w:rsid w:val="009A53C0"/>
    <w:rsid w:val="009E2598"/>
    <w:rsid w:val="009F7B79"/>
    <w:rsid w:val="00AA75D9"/>
    <w:rsid w:val="00B05D54"/>
    <w:rsid w:val="00BB42F7"/>
    <w:rsid w:val="00BC6552"/>
    <w:rsid w:val="00BD0916"/>
    <w:rsid w:val="00BE1C1C"/>
    <w:rsid w:val="00C24A75"/>
    <w:rsid w:val="00CF6EEA"/>
    <w:rsid w:val="00D04A1E"/>
    <w:rsid w:val="00E67F07"/>
    <w:rsid w:val="00F369AC"/>
    <w:rsid w:val="00FE6716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4D8DDB"/>
  <w15:chartTrackingRefBased/>
  <w15:docId w15:val="{DF65F9C1-1395-424C-A303-1C6C43DD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CBF"/>
    <w:pPr>
      <w:spacing w:after="0" w:line="288" w:lineRule="auto"/>
      <w:contextualSpacing/>
    </w:pPr>
    <w:rPr>
      <w:rFonts w:ascii="Proxima Nova" w:hAnsi="Proxima Nov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56B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6CD"/>
    <w:pPr>
      <w:keepNext/>
      <w:keepLines/>
      <w:spacing w:before="80" w:after="40"/>
      <w:contextualSpacing w:val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56B"/>
    <w:rPr>
      <w:rFonts w:ascii="Proxima Nova" w:eastAsiaTheme="majorEastAsia" w:hAnsi="Proxima Nov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26CD"/>
    <w:rPr>
      <w:rFonts w:ascii="Proxima Nova" w:eastAsiaTheme="majorEastAsia" w:hAnsi="Proxima Nova" w:cstheme="majorBidi"/>
      <w:b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F6EEA"/>
    <w:pPr>
      <w:spacing w:line="240" w:lineRule="auto"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EEA"/>
    <w:rPr>
      <w:rFonts w:ascii="Proxima Nova" w:eastAsiaTheme="majorEastAsia" w:hAnsi="Proxima Nova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EEA"/>
    <w:pPr>
      <w:numPr>
        <w:ilvl w:val="1"/>
      </w:numPr>
      <w:jc w:val="center"/>
    </w:pPr>
    <w:rPr>
      <w:rFonts w:eastAsiaTheme="minorEastAsia"/>
      <w:b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EEA"/>
    <w:rPr>
      <w:rFonts w:ascii="Proxima Nova" w:eastAsiaTheme="minorEastAsia" w:hAnsi="Proxima Nova"/>
      <w:b/>
      <w:spacing w:val="15"/>
      <w:sz w:val="28"/>
    </w:rPr>
  </w:style>
  <w:style w:type="paragraph" w:styleId="Header">
    <w:name w:val="header"/>
    <w:basedOn w:val="Normal"/>
    <w:link w:val="HeaderChar"/>
    <w:uiPriority w:val="99"/>
    <w:unhideWhenUsed/>
    <w:rsid w:val="006023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91"/>
    <w:rPr>
      <w:rFonts w:ascii="Proxima Nova" w:hAnsi="Proxima Nova"/>
      <w:sz w:val="24"/>
    </w:rPr>
  </w:style>
  <w:style w:type="paragraph" w:styleId="Footer">
    <w:name w:val="footer"/>
    <w:basedOn w:val="Normal"/>
    <w:link w:val="FooterChar"/>
    <w:uiPriority w:val="99"/>
    <w:unhideWhenUsed/>
    <w:rsid w:val="006023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91"/>
    <w:rPr>
      <w:rFonts w:ascii="Proxima Nova" w:hAnsi="Proxima Nov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1328</Characters>
  <Application>Microsoft Office Word</Application>
  <DocSecurity>4</DocSecurity>
  <Lines>94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Boychuk</dc:creator>
  <cp:keywords/>
  <dc:description/>
  <cp:lastModifiedBy>Jenna Milne</cp:lastModifiedBy>
  <cp:revision>2</cp:revision>
  <dcterms:created xsi:type="dcterms:W3CDTF">2022-12-01T18:51:00Z</dcterms:created>
  <dcterms:modified xsi:type="dcterms:W3CDTF">2022-12-01T18:51:00Z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af92f19a07040da1641ea9bc8d733125c837389b16bce1072a77b9b31764e0f2</vt:lpwstr>
  </property>
</Properties>
</file>